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BFFC" w14:textId="77777777" w:rsidR="00E265DC" w:rsidRDefault="00E265DC" w:rsidP="008275C5">
      <w:pPr>
        <w:jc w:val="center"/>
        <w:rPr>
          <w:rFonts w:ascii="Arial" w:hAnsi="Arial" w:cs="Arial"/>
          <w:sz w:val="40"/>
          <w:szCs w:val="40"/>
        </w:rPr>
      </w:pPr>
      <w:r>
        <w:rPr>
          <w:rFonts w:ascii="Arial" w:hAnsi="Arial" w:cs="Arial"/>
          <w:sz w:val="40"/>
          <w:szCs w:val="40"/>
        </w:rPr>
        <w:t>WEYBOURNE PARISH COUNCIL</w:t>
      </w:r>
    </w:p>
    <w:p w14:paraId="151EEFE8" w14:textId="77777777" w:rsidR="00E265DC" w:rsidRDefault="00E265DC" w:rsidP="008275C5">
      <w:pPr>
        <w:pStyle w:val="Heading2"/>
        <w:rPr>
          <w:rFonts w:ascii="Arial" w:hAnsi="Arial" w:cs="Arial"/>
          <w:sz w:val="24"/>
          <w:szCs w:val="24"/>
        </w:rPr>
      </w:pPr>
      <w:r>
        <w:rPr>
          <w:rFonts w:ascii="Arial" w:hAnsi="Arial" w:cs="Arial"/>
          <w:sz w:val="24"/>
          <w:szCs w:val="24"/>
        </w:rPr>
        <w:t>Parish Clerk / RFO / DPO</w:t>
      </w:r>
    </w:p>
    <w:p w14:paraId="5EE64416" w14:textId="19DA24D0" w:rsidR="00E265DC" w:rsidRDefault="00E265DC" w:rsidP="008275C5">
      <w:pPr>
        <w:jc w:val="center"/>
        <w:rPr>
          <w:lang w:val="en-US" w:eastAsia="en-GB"/>
        </w:rPr>
      </w:pPr>
      <w:r>
        <w:rPr>
          <w:lang w:val="en-US" w:eastAsia="en-GB"/>
        </w:rPr>
        <w:t xml:space="preserve">Contact Details: </w:t>
      </w:r>
      <w:r w:rsidR="008275C5">
        <w:rPr>
          <w:lang w:val="en-US" w:eastAsia="en-GB"/>
        </w:rPr>
        <w:t xml:space="preserve"> Dan Howes</w:t>
      </w:r>
    </w:p>
    <w:p w14:paraId="42CEF1A9" w14:textId="19EFAF2C" w:rsidR="00E265DC" w:rsidRDefault="00E265DC" w:rsidP="008275C5">
      <w:pPr>
        <w:jc w:val="center"/>
        <w:rPr>
          <w:lang w:val="en-US" w:eastAsia="en-GB"/>
        </w:rPr>
      </w:pPr>
      <w:r>
        <w:rPr>
          <w:lang w:val="en-US" w:eastAsia="en-GB"/>
        </w:rPr>
        <w:t>Telephone: 0</w:t>
      </w:r>
      <w:r w:rsidR="008275C5">
        <w:rPr>
          <w:lang w:val="en-US" w:eastAsia="en-GB"/>
        </w:rPr>
        <w:t>7903 055969</w:t>
      </w:r>
      <w:r>
        <w:rPr>
          <w:lang w:val="en-US" w:eastAsia="en-GB"/>
        </w:rPr>
        <w:t xml:space="preserve">    email: </w:t>
      </w:r>
      <w:r w:rsidR="008275C5">
        <w:rPr>
          <w:lang w:val="en-US" w:eastAsia="en-GB"/>
        </w:rPr>
        <w:t>weybournepc@gmail.com</w:t>
      </w:r>
    </w:p>
    <w:p w14:paraId="1819A8EE" w14:textId="77777777" w:rsidR="00E265DC" w:rsidRDefault="00E265DC" w:rsidP="008275C5">
      <w:pPr>
        <w:jc w:val="center"/>
        <w:rPr>
          <w:rFonts w:ascii="Helvetica Neue" w:hAnsi="Helvetica Neue" w:cs="Helvetica Neue"/>
          <w:sz w:val="24"/>
          <w:szCs w:val="24"/>
        </w:rPr>
      </w:pPr>
    </w:p>
    <w:p w14:paraId="2B725F58" w14:textId="60E1E17E" w:rsidR="00E265DC" w:rsidRDefault="00E265DC" w:rsidP="008275C5">
      <w:pPr>
        <w:shd w:val="clear" w:color="auto" w:fill="FFFFFF"/>
        <w:spacing w:after="360" w:line="384" w:lineRule="atLeast"/>
        <w:jc w:val="center"/>
        <w:rPr>
          <w:rFonts w:ascii="Helvetica Neue" w:hAnsi="Helvetica Neue" w:cs="Helvetica Neue"/>
          <w:color w:val="515252"/>
          <w:sz w:val="24"/>
          <w:szCs w:val="24"/>
          <w:lang w:val="en-US" w:eastAsia="en-GB"/>
        </w:rPr>
      </w:pPr>
      <w:r>
        <w:rPr>
          <w:rFonts w:ascii="Helvetica Neue" w:hAnsi="Helvetica Neue" w:cs="Helvetica Neue"/>
          <w:b/>
          <w:bCs/>
          <w:color w:val="515252"/>
          <w:sz w:val="24"/>
          <w:szCs w:val="24"/>
          <w:lang w:val="en-US" w:eastAsia="en-GB"/>
        </w:rPr>
        <w:t xml:space="preserve">Data </w:t>
      </w:r>
      <w:r w:rsidR="008275C5">
        <w:rPr>
          <w:rFonts w:ascii="Helvetica Neue" w:hAnsi="Helvetica Neue" w:cs="Helvetica Neue"/>
          <w:b/>
          <w:bCs/>
          <w:color w:val="515252"/>
          <w:sz w:val="24"/>
          <w:szCs w:val="24"/>
          <w:lang w:val="en-US" w:eastAsia="en-GB"/>
        </w:rPr>
        <w:t>Protection - Privacy</w:t>
      </w:r>
      <w:r>
        <w:rPr>
          <w:rFonts w:ascii="Helvetica Neue" w:hAnsi="Helvetica Neue" w:cs="Helvetica Neue"/>
          <w:b/>
          <w:bCs/>
          <w:color w:val="515252"/>
          <w:sz w:val="24"/>
          <w:szCs w:val="24"/>
          <w:lang w:val="en-US" w:eastAsia="en-GB"/>
        </w:rPr>
        <w:t xml:space="preserve"> Notice &amp; Promise / Consent Form</w:t>
      </w:r>
      <w:r>
        <w:rPr>
          <w:rFonts w:ascii="Helvetica Neue" w:hAnsi="Helvetica Neue" w:cs="Helvetica Neue"/>
          <w:color w:val="515252"/>
          <w:sz w:val="24"/>
          <w:szCs w:val="24"/>
          <w:lang w:val="en-US" w:eastAsia="en-GB"/>
        </w:rPr>
        <w:br/>
      </w:r>
    </w:p>
    <w:p w14:paraId="5DC0853D"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The Council is the data controller and the Parish Clerk is the data processor and the data protection officer. Contact details for the Parish Clerk are given above.</w:t>
      </w:r>
    </w:p>
    <w:p w14:paraId="3DC45FEF"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31A12772"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 xml:space="preserve">We will always treat your personal information with great care and according to your wishes. The purpose for holding and/or processing the information is for Article 6(c)(e) GDPR - for accounting and operational purposes, i.e.  it is necessary for the performance of a task of the council, or compliance with a legal or financial matter. </w:t>
      </w:r>
    </w:p>
    <w:p w14:paraId="0E730F2B"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6F19946C" w14:textId="1BB66D9D"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The period for which the personal data is held will be no longer than 5</w:t>
      </w:r>
      <w:r w:rsidR="008275C5">
        <w:rPr>
          <w:rFonts w:ascii="Helvetica Neue" w:hAnsi="Helvetica Neue" w:cs="Helvetica Neue"/>
          <w:color w:val="515252"/>
          <w:sz w:val="24"/>
          <w:szCs w:val="24"/>
          <w:lang w:val="en-US" w:eastAsia="en-GB"/>
        </w:rPr>
        <w:t xml:space="preserve"> </w:t>
      </w:r>
      <w:r>
        <w:rPr>
          <w:rFonts w:ascii="Helvetica Neue" w:hAnsi="Helvetica Neue" w:cs="Helvetica Neue"/>
          <w:color w:val="515252"/>
          <w:sz w:val="24"/>
          <w:szCs w:val="24"/>
          <w:lang w:val="en-US" w:eastAsia="en-GB"/>
        </w:rPr>
        <w:t>years but for legal agreements and financial governance there is a need to hold the information for up to 7 years. The source of our information has come directly from you.</w:t>
      </w:r>
    </w:p>
    <w:p w14:paraId="435FEF17"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526428EF"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 xml:space="preserve">As a data subject you have detailed rights including: right of access to your own personal data, right of correction, erasure and to object to processing and the right to lodge a complaint with the Information Commissioner (the ICO). </w:t>
      </w:r>
    </w:p>
    <w:p w14:paraId="67834205"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3188BAEB"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 xml:space="preserve">Please tick this box and sign to say that you consent, but remember, you can change your mind at any time.     Please return this to the above address.  Many thanks indeed.         </w:t>
      </w:r>
    </w:p>
    <w:p w14:paraId="6577A1EF" w14:textId="7F121D26" w:rsidR="00E265DC" w:rsidRDefault="009C4EFA">
      <w:pPr>
        <w:shd w:val="clear" w:color="auto" w:fill="FFFFFF"/>
        <w:spacing w:after="0" w:line="360" w:lineRule="auto"/>
        <w:ind w:left="-360"/>
        <w:rPr>
          <w:rFonts w:ascii="Helvetica Neue" w:hAnsi="Helvetica Neue" w:cs="Helvetica Neue"/>
          <w:color w:val="515252"/>
          <w:sz w:val="24"/>
          <w:szCs w:val="24"/>
          <w:lang w:val="en-US" w:eastAsia="en-GB"/>
        </w:rPr>
      </w:pPr>
      <w:r>
        <w:rPr>
          <w:noProof/>
          <w:lang w:eastAsia="en-GB"/>
        </w:rPr>
        <mc:AlternateContent>
          <mc:Choice Requires="wps">
            <w:drawing>
              <wp:anchor distT="0" distB="0" distL="114300" distR="114300" simplePos="0" relativeHeight="251658240" behindDoc="0" locked="0" layoutInCell="1" allowOverlap="1" wp14:anchorId="6FCB15E4" wp14:editId="7112F371">
                <wp:simplePos x="0" y="0"/>
                <wp:positionH relativeFrom="column">
                  <wp:posOffset>-222885</wp:posOffset>
                </wp:positionH>
                <wp:positionV relativeFrom="paragraph">
                  <wp:posOffset>112395</wp:posOffset>
                </wp:positionV>
                <wp:extent cx="297180" cy="281940"/>
                <wp:effectExtent l="15240" t="8890" r="1143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8194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E1EB9" id="Rectangle 3" o:spid="_x0000_s1026" style="position:absolute;margin-left:-17.55pt;margin-top:8.85pt;width:23.4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" strokecolor="#70ad47" strokeweight="1pt"/>
            </w:pict>
          </mc:Fallback>
        </mc:AlternateContent>
      </w:r>
    </w:p>
    <w:p w14:paraId="398C427D"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54DF8821"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p>
    <w:p w14:paraId="1E764836" w14:textId="77777777" w:rsidR="00E265DC" w:rsidRDefault="00E265DC">
      <w:pPr>
        <w:shd w:val="clear" w:color="auto" w:fill="FFFFFF"/>
        <w:spacing w:after="0" w:line="360" w:lineRule="auto"/>
        <w:ind w:left="-360"/>
        <w:rPr>
          <w:rFonts w:ascii="Helvetica Neue" w:hAnsi="Helvetica Neue" w:cs="Helvetica Neue"/>
          <w:color w:val="515252"/>
          <w:sz w:val="24"/>
          <w:szCs w:val="24"/>
          <w:lang w:val="en-US" w:eastAsia="en-GB"/>
        </w:rPr>
      </w:pPr>
      <w:r>
        <w:rPr>
          <w:rFonts w:ascii="Helvetica Neue" w:hAnsi="Helvetica Neue" w:cs="Helvetica Neue"/>
          <w:color w:val="515252"/>
          <w:sz w:val="24"/>
          <w:szCs w:val="24"/>
          <w:lang w:val="en-US" w:eastAsia="en-GB"/>
        </w:rPr>
        <w:t>Signature………………………………………………Date…………………………………</w:t>
      </w:r>
    </w:p>
    <w:p w14:paraId="3ABCFA83" w14:textId="77777777" w:rsidR="00E265DC" w:rsidRDefault="00E265DC">
      <w:pPr>
        <w:rPr>
          <w:rFonts w:ascii="Times New Roman" w:hAnsi="Times New Roman" w:cs="Times New Roman"/>
        </w:rPr>
      </w:pPr>
    </w:p>
    <w:p w14:paraId="7EE34495" w14:textId="77777777" w:rsidR="00E265DC" w:rsidRDefault="00E265DC">
      <w:pPr>
        <w:rPr>
          <w:rFonts w:ascii="Times New Roman" w:hAnsi="Times New Roman" w:cs="Times New Roman"/>
        </w:rPr>
      </w:pPr>
    </w:p>
    <w:sectPr w:rsidR="00E265DC" w:rsidSect="00E2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DC"/>
    <w:rsid w:val="008275C5"/>
    <w:rsid w:val="009C4EFA"/>
    <w:rsid w:val="00E2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8B6E5"/>
  <w15:docId w15:val="{BF181482-1CFA-45F1-8570-CCC3FBD4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ascii="Calibri" w:hAnsi="Calibri" w:cs="Calibri"/>
      <w:lang w:eastAsia="en-US"/>
    </w:rPr>
  </w:style>
  <w:style w:type="paragraph" w:styleId="Heading2">
    <w:name w:val="heading 2"/>
    <w:basedOn w:val="Normal"/>
    <w:next w:val="Normal"/>
    <w:link w:val="Heading2Char"/>
    <w:uiPriority w:val="99"/>
    <w:qFormat/>
    <w:pPr>
      <w:keepNext/>
      <w:spacing w:after="0" w:line="240" w:lineRule="auto"/>
      <w:jc w:val="center"/>
      <w:outlineLvl w:val="1"/>
    </w:pPr>
    <w:rPr>
      <w:rFonts w:ascii="Humanst521 BT" w:hAnsi="Humanst521 BT" w:cs="Humanst521 BT"/>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umanst521 BT" w:hAnsi="Humanst521 BT" w:cs="Humanst521 BT"/>
      <w:sz w:val="20"/>
      <w:szCs w:val="20"/>
      <w:lang w:val="en-US" w:eastAsia="en-GB"/>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THURSFORD PARISH COUNCIL</dc:title>
  <dc:subject/>
  <dc:creator>Di Dann</dc:creator>
  <cp:keywords/>
  <dc:description/>
  <cp:lastModifiedBy>Weybourne PC</cp:lastModifiedBy>
  <cp:revision>4</cp:revision>
  <dcterms:created xsi:type="dcterms:W3CDTF">2021-06-17T21:38:00Z</dcterms:created>
  <dcterms:modified xsi:type="dcterms:W3CDTF">2021-06-17T21:41:00Z</dcterms:modified>
</cp:coreProperties>
</file>